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4"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A0"/>
      </w:tblPr>
      <w:tblGrid>
        <w:gridCol w:w="1785"/>
        <w:gridCol w:w="7929"/>
      </w:tblGrid>
      <w:tr w:rsidR="008F27D3" w:rsidTr="0019240C">
        <w:trPr>
          <w:cantSplit/>
          <w:trHeight w:val="798"/>
        </w:trPr>
        <w:tc>
          <w:tcPr>
            <w:tcW w:w="1785" w:type="dxa"/>
            <w:tcBorders>
              <w:top w:val="single" w:sz="4" w:space="0" w:color="auto"/>
              <w:bottom w:val="single" w:sz="4" w:space="0" w:color="auto"/>
            </w:tcBorders>
          </w:tcPr>
          <w:p w:rsidR="008F27D3" w:rsidRDefault="00547958">
            <w:pPr>
              <w:pStyle w:val="Tabellanormale1"/>
              <w:widowControl w:val="0"/>
              <w:suppressAutoHyphens/>
              <w:snapToGrid w:val="0"/>
              <w:jc w:val="center"/>
              <w:rPr>
                <w:b/>
                <w:i/>
                <w:color w:val="FF0000"/>
                <w:sz w:val="12"/>
              </w:rPr>
            </w:pPr>
            <w:r w:rsidRPr="00547958">
              <w:rPr>
                <w:b/>
                <w:i/>
                <w:noProof/>
                <w:color w:val="FF0000"/>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a-logo USB UNIVERSITA'.jpg" style="width:86pt;height:83pt;visibility:visible">
                  <v:imagedata r:id="rId7" o:title=""/>
                </v:shape>
              </w:pict>
            </w:r>
          </w:p>
        </w:tc>
        <w:tc>
          <w:tcPr>
            <w:tcW w:w="7929" w:type="dxa"/>
            <w:tcBorders>
              <w:top w:val="single" w:sz="4" w:space="0" w:color="auto"/>
              <w:bottom w:val="single" w:sz="4" w:space="0" w:color="auto"/>
            </w:tcBorders>
          </w:tcPr>
          <w:p w:rsidR="008F27D3" w:rsidRDefault="008F27D3">
            <w:pPr>
              <w:pStyle w:val="Tabellanormale1"/>
              <w:widowControl w:val="0"/>
              <w:suppressAutoHyphens/>
              <w:snapToGrid w:val="0"/>
              <w:jc w:val="center"/>
              <w:rPr>
                <w:b/>
                <w:i/>
                <w:color w:val="FF0000"/>
                <w:sz w:val="12"/>
              </w:rPr>
            </w:pPr>
          </w:p>
          <w:p w:rsidR="008F27D3" w:rsidRPr="00AF0F95" w:rsidRDefault="008F27D3">
            <w:pPr>
              <w:pStyle w:val="Tabellanormale1"/>
              <w:widowControl w:val="0"/>
              <w:suppressAutoHyphens/>
              <w:jc w:val="center"/>
              <w:rPr>
                <w:b/>
                <w:spacing w:val="30"/>
                <w:sz w:val="40"/>
                <w:szCs w:val="40"/>
              </w:rPr>
            </w:pPr>
            <w:r w:rsidRPr="0019240C">
              <w:rPr>
                <w:b/>
                <w:spacing w:val="30"/>
                <w:sz w:val="48"/>
                <w:szCs w:val="48"/>
              </w:rPr>
              <w:t>USB</w:t>
            </w:r>
            <w:r w:rsidRPr="00AF0F95">
              <w:rPr>
                <w:b/>
                <w:spacing w:val="30"/>
                <w:sz w:val="40"/>
                <w:szCs w:val="40"/>
              </w:rPr>
              <w:t xml:space="preserve"> - Unione Sindacale di Base</w:t>
            </w:r>
          </w:p>
          <w:p w:rsidR="008F27D3" w:rsidRDefault="008F27D3">
            <w:pPr>
              <w:pStyle w:val="Tabellanormale1"/>
              <w:widowControl w:val="0"/>
              <w:suppressAutoHyphens/>
              <w:snapToGrid w:val="0"/>
              <w:jc w:val="center"/>
              <w:rPr>
                <w:b/>
                <w:color w:val="auto"/>
                <w:sz w:val="40"/>
                <w:szCs w:val="40"/>
              </w:rPr>
            </w:pPr>
            <w:r>
              <w:rPr>
                <w:b/>
                <w:color w:val="auto"/>
                <w:sz w:val="40"/>
                <w:szCs w:val="40"/>
              </w:rPr>
              <w:t>PUBBLICO IMPIEGO</w:t>
            </w:r>
          </w:p>
          <w:p w:rsidR="008F27D3" w:rsidRPr="00AF0F95" w:rsidRDefault="008F27D3">
            <w:pPr>
              <w:pStyle w:val="Tabellanormale1"/>
              <w:widowControl w:val="0"/>
              <w:suppressAutoHyphens/>
              <w:snapToGrid w:val="0"/>
              <w:jc w:val="center"/>
              <w:rPr>
                <w:rFonts w:ascii="Arial" w:hAnsi="Arial"/>
                <w:b/>
                <w:sz w:val="40"/>
                <w:szCs w:val="40"/>
              </w:rPr>
            </w:pPr>
            <w:r w:rsidRPr="00AF0F95">
              <w:rPr>
                <w:b/>
                <w:i/>
                <w:color w:val="FF0000"/>
                <w:sz w:val="40"/>
                <w:szCs w:val="40"/>
              </w:rPr>
              <w:t>UNIVERSITA’</w:t>
            </w:r>
          </w:p>
        </w:tc>
      </w:tr>
    </w:tbl>
    <w:p w:rsidR="008F27D3" w:rsidRPr="00923B88" w:rsidRDefault="008F27D3" w:rsidP="008C0BD5">
      <w:pPr>
        <w:jc w:val="center"/>
        <w:rPr>
          <w:rFonts w:ascii="Arial Black" w:hAnsi="Arial Black"/>
          <w:color w:val="FF0000"/>
          <w:u w:val="single"/>
        </w:rPr>
      </w:pPr>
    </w:p>
    <w:p w:rsidR="002816D6" w:rsidRPr="002816D6" w:rsidRDefault="002816D6" w:rsidP="002816D6">
      <w:pPr>
        <w:spacing w:after="0" w:line="240" w:lineRule="auto"/>
        <w:ind w:firstLine="15"/>
        <w:jc w:val="center"/>
        <w:rPr>
          <w:rFonts w:ascii="Times New Roman" w:eastAsia="Times New Roman" w:hAnsi="Times New Roman"/>
          <w:sz w:val="24"/>
          <w:szCs w:val="24"/>
          <w:lang w:eastAsia="it-IT"/>
        </w:rPr>
      </w:pPr>
      <w:r w:rsidRPr="002816D6">
        <w:rPr>
          <w:rFonts w:ascii="Times New Roman" w:eastAsia="Times New Roman" w:hAnsi="Times New Roman"/>
          <w:sz w:val="24"/>
          <w:szCs w:val="24"/>
          <w:u w:val="single"/>
          <w:lang w:eastAsia="it-IT"/>
        </w:rPr>
        <w:t>COMUNICATO STAMPA</w:t>
      </w:r>
    </w:p>
    <w:p w:rsidR="002816D6" w:rsidRPr="002816D6" w:rsidRDefault="002816D6" w:rsidP="002816D6">
      <w:pPr>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sz w:val="24"/>
          <w:szCs w:val="24"/>
          <w:u w:val="single"/>
          <w:lang w:eastAsia="it-IT"/>
        </w:rPr>
        <w:t> </w:t>
      </w:r>
      <w:r w:rsidRPr="002816D6">
        <w:rPr>
          <w:rFonts w:ascii="Times New Roman" w:eastAsia="Times New Roman" w:hAnsi="Times New Roman"/>
          <w:sz w:val="24"/>
          <w:szCs w:val="24"/>
          <w:lang w:eastAsia="it-IT"/>
        </w:rPr>
        <w:pict>
          <v:shape id="_x0000_i1026" type="#_x0000_t75" alt="" style="width:24pt;height:24pt"/>
        </w:pict>
      </w:r>
    </w:p>
    <w:p w:rsidR="002816D6" w:rsidRDefault="002816D6" w:rsidP="002816D6">
      <w:pPr>
        <w:shd w:val="clear" w:color="auto" w:fill="FFFFFF"/>
        <w:spacing w:after="0" w:line="240" w:lineRule="auto"/>
        <w:jc w:val="center"/>
        <w:rPr>
          <w:rFonts w:ascii="Times New Roman" w:eastAsia="Times New Roman" w:hAnsi="Times New Roman"/>
          <w:b/>
          <w:bCs/>
          <w:color w:val="000000"/>
          <w:sz w:val="27"/>
          <w:szCs w:val="27"/>
          <w:lang w:eastAsia="it-IT"/>
        </w:rPr>
      </w:pPr>
      <w:r w:rsidRPr="002816D6">
        <w:rPr>
          <w:rFonts w:ascii="Times New Roman" w:eastAsia="Times New Roman" w:hAnsi="Times New Roman"/>
          <w:b/>
          <w:bCs/>
          <w:color w:val="000000"/>
          <w:sz w:val="27"/>
          <w:szCs w:val="27"/>
          <w:lang w:eastAsia="it-IT"/>
        </w:rPr>
        <w:t xml:space="preserve">UNIVERSITÀ: USB P.I., CARROZZA TOGLIE AL PUBBLICO </w:t>
      </w:r>
    </w:p>
    <w:p w:rsidR="002816D6" w:rsidRDefault="002816D6" w:rsidP="002816D6">
      <w:pPr>
        <w:shd w:val="clear" w:color="auto" w:fill="FFFFFF"/>
        <w:spacing w:after="0" w:line="240" w:lineRule="auto"/>
        <w:jc w:val="center"/>
        <w:rPr>
          <w:rFonts w:ascii="Times New Roman" w:eastAsia="Times New Roman" w:hAnsi="Times New Roman"/>
          <w:b/>
          <w:bCs/>
          <w:color w:val="000000"/>
          <w:sz w:val="27"/>
          <w:szCs w:val="27"/>
          <w:lang w:eastAsia="it-IT"/>
        </w:rPr>
      </w:pPr>
      <w:r w:rsidRPr="002816D6">
        <w:rPr>
          <w:rFonts w:ascii="Times New Roman" w:eastAsia="Times New Roman" w:hAnsi="Times New Roman"/>
          <w:b/>
          <w:bCs/>
          <w:color w:val="000000"/>
          <w:sz w:val="27"/>
          <w:szCs w:val="27"/>
          <w:lang w:eastAsia="it-IT"/>
        </w:rPr>
        <w:t>E</w:t>
      </w:r>
      <w:r>
        <w:rPr>
          <w:rFonts w:ascii="Times New Roman" w:eastAsia="Times New Roman" w:hAnsi="Times New Roman"/>
          <w:b/>
          <w:bCs/>
          <w:color w:val="000000"/>
          <w:sz w:val="27"/>
          <w:szCs w:val="27"/>
          <w:lang w:eastAsia="it-IT"/>
        </w:rPr>
        <w:t xml:space="preserve"> </w:t>
      </w:r>
      <w:r w:rsidRPr="002816D6">
        <w:rPr>
          <w:rFonts w:ascii="Times New Roman" w:eastAsia="Times New Roman" w:hAnsi="Times New Roman"/>
          <w:b/>
          <w:bCs/>
          <w:color w:val="000000"/>
          <w:sz w:val="27"/>
          <w:szCs w:val="27"/>
          <w:lang w:eastAsia="it-IT"/>
        </w:rPr>
        <w:t xml:space="preserve"> DÀ AL PRIVATO</w:t>
      </w:r>
    </w:p>
    <w:p w:rsidR="002816D6" w:rsidRPr="002816D6" w:rsidRDefault="002816D6" w:rsidP="002816D6">
      <w:pPr>
        <w:shd w:val="clear" w:color="auto" w:fill="FFFFFF"/>
        <w:spacing w:after="0" w:line="240" w:lineRule="auto"/>
        <w:jc w:val="center"/>
        <w:rPr>
          <w:rFonts w:ascii="Times New Roman" w:eastAsia="Times New Roman" w:hAnsi="Times New Roman"/>
          <w:sz w:val="24"/>
          <w:szCs w:val="24"/>
          <w:lang w:eastAsia="it-IT"/>
        </w:rPr>
      </w:pPr>
    </w:p>
    <w:p w:rsidR="002816D6" w:rsidRPr="002816D6" w:rsidRDefault="002816D6" w:rsidP="002816D6">
      <w:pPr>
        <w:shd w:val="clear" w:color="auto" w:fill="FFFFFF"/>
        <w:spacing w:after="240" w:line="240" w:lineRule="auto"/>
        <w:jc w:val="center"/>
        <w:rPr>
          <w:rFonts w:ascii="Times New Roman" w:eastAsia="Times New Roman" w:hAnsi="Times New Roman"/>
          <w:sz w:val="24"/>
          <w:szCs w:val="24"/>
          <w:lang w:eastAsia="it-IT"/>
        </w:rPr>
      </w:pPr>
      <w:r w:rsidRPr="002816D6">
        <w:rPr>
          <w:rFonts w:ascii="Times New Roman" w:eastAsia="Times New Roman" w:hAnsi="Times New Roman"/>
          <w:color w:val="FF0000"/>
          <w:sz w:val="27"/>
          <w:szCs w:val="27"/>
          <w:u w:val="single"/>
          <w:lang w:eastAsia="it-IT"/>
        </w:rPr>
        <w:t>I</w:t>
      </w:r>
      <w:r w:rsidRPr="002816D6">
        <w:rPr>
          <w:rFonts w:ascii="Times New Roman" w:eastAsia="Times New Roman" w:hAnsi="Times New Roman"/>
          <w:b/>
          <w:bCs/>
          <w:color w:val="FF0000"/>
          <w:sz w:val="27"/>
          <w:szCs w:val="27"/>
          <w:u w:val="single"/>
          <w:lang w:eastAsia="it-IT"/>
        </w:rPr>
        <w:t>l governo prosegue nella politica di smantellamento del sistema pubblico</w:t>
      </w:r>
    </w:p>
    <w:p w:rsidR="002816D6" w:rsidRPr="002816D6" w:rsidRDefault="002816D6" w:rsidP="002816D6">
      <w:pPr>
        <w:spacing w:after="0" w:line="240" w:lineRule="auto"/>
        <w:rPr>
          <w:rFonts w:ascii="Times New Roman" w:eastAsia="Times New Roman" w:hAnsi="Times New Roman"/>
          <w:sz w:val="24"/>
          <w:szCs w:val="24"/>
          <w:lang w:eastAsia="it-IT"/>
        </w:rPr>
      </w:pPr>
      <w:r w:rsidRPr="002816D6">
        <w:rPr>
          <w:rFonts w:ascii="Times New Roman" w:eastAsia="Times New Roman" w:hAnsi="Times New Roman"/>
          <w:sz w:val="24"/>
          <w:szCs w:val="24"/>
          <w:lang w:eastAsia="it-IT"/>
        </w:rPr>
        <w:br/>
      </w:r>
      <w:r w:rsidRPr="002816D6">
        <w:rPr>
          <w:rFonts w:ascii="Times New Roman" w:eastAsia="Times New Roman" w:hAnsi="Times New Roman"/>
          <w:color w:val="000000"/>
          <w:sz w:val="24"/>
          <w:szCs w:val="24"/>
          <w:lang w:eastAsia="it-IT"/>
        </w:rPr>
        <w:t>Dopo la nefasta riforma Gelmini/Profumo, che ha costretto gli Atenei a ragionare in termini aziendalistici, riducendo l’offerta formativa e di strutture nei territori e gettandosi per sopravvivere nelle mani dei finanziatori privati, i provvedimenti dell’attuale governo confermano e accentuano lo smantellamento del sistema universitario pubblico.</w:t>
      </w:r>
      <w:r w:rsidRPr="002816D6">
        <w:rPr>
          <w:rFonts w:ascii="Times New Roman" w:eastAsia="Times New Roman" w:hAnsi="Times New Roman"/>
          <w:sz w:val="24"/>
          <w:szCs w:val="24"/>
          <w:lang w:eastAsia="it-IT"/>
        </w:rPr>
        <w:t xml:space="preserve"> </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 </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 xml:space="preserve">Attestazione eclatante di tale strategia è il D.M. 713/2013, con  il quale sono state distribuite agli Atenei le risorse (punti organici) con criteri che premiano quelli che hanno </w:t>
      </w:r>
      <w:proofErr w:type="spellStart"/>
      <w:r w:rsidRPr="002816D6">
        <w:rPr>
          <w:rFonts w:ascii="Times New Roman" w:eastAsia="Times New Roman" w:hAnsi="Times New Roman"/>
          <w:color w:val="000000"/>
          <w:sz w:val="24"/>
          <w:szCs w:val="24"/>
          <w:lang w:eastAsia="it-IT"/>
        </w:rPr>
        <w:t>esternalizzato</w:t>
      </w:r>
      <w:proofErr w:type="spellEnd"/>
      <w:r w:rsidRPr="002816D6">
        <w:rPr>
          <w:rFonts w:ascii="Times New Roman" w:eastAsia="Times New Roman" w:hAnsi="Times New Roman"/>
          <w:color w:val="000000"/>
          <w:sz w:val="24"/>
          <w:szCs w:val="24"/>
          <w:lang w:eastAsia="it-IT"/>
        </w:rPr>
        <w:t xml:space="preserve"> i servizi tramite le Fondazioni o che hanno elevato le tasse d’immatricolazione.</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 </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La tendenza a privatizzare i servizi è confermata dalla recente legge di stabilità, approvata in Senato, che prevede al Comma 253 un incremento di 400 milioni del finanziamento destinato ai policlinici gestiti dalle università private (50 ml. per il 2014 e 35 ml. annui fino al 2024), mentre al sistema universitario pubblico,  a fronte di un taglio oramai ammontante a più di 400 milioni di euro, saranno restituiti - e non si sa come - solo 150 milioni di euro nel 2014 (Comma 172).</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 </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 xml:space="preserve">Secondo l’USB P.I. Università, sono politiche inaccettabili, soprattutto in presenza di un taglio superiore al miliardo di euro del finanziamento al servizio sanitario pubblico (che gestisce anche i policlinici universitari pubblici) e del mancato adeguamento agli standard europei del percorso di formazione del personale medico, che continua a fare tirocini senza una sufficiente copertura finanziaria. </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 </w:t>
      </w:r>
    </w:p>
    <w:p w:rsidR="002816D6" w:rsidRPr="002816D6" w:rsidRDefault="002816D6" w:rsidP="002816D6">
      <w:pPr>
        <w:shd w:val="clear" w:color="auto" w:fill="FFFFFF"/>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color w:val="000000"/>
          <w:sz w:val="24"/>
          <w:szCs w:val="24"/>
          <w:lang w:eastAsia="it-IT"/>
        </w:rPr>
        <w:t>Il protrarsi di simili strategie dimostra, se ce ne fosse ancora bisogno, l’intenzione di gettare nelle mani dei privati i servizi pubblici essenziali, in primis sanità, formazione e ricerca, incrementando la già troppo elevata fuga dei cervelli e togliendo futuro ai  giovani del nostro Paese.</w:t>
      </w:r>
    </w:p>
    <w:p w:rsidR="002816D6" w:rsidRPr="002816D6" w:rsidRDefault="002816D6" w:rsidP="002816D6">
      <w:pPr>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sz w:val="24"/>
          <w:szCs w:val="24"/>
          <w:lang w:eastAsia="it-IT"/>
        </w:rPr>
        <w:t> </w:t>
      </w:r>
    </w:p>
    <w:p w:rsidR="002816D6" w:rsidRDefault="002816D6" w:rsidP="002816D6">
      <w:pPr>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sz w:val="24"/>
          <w:szCs w:val="24"/>
          <w:lang w:eastAsia="it-IT"/>
        </w:rPr>
        <w:t xml:space="preserve">L’USB P.I. Università chiede al Ministro Maria Chiara Carrozza di dare risposte puntuali almeno sul problema dei punti organici, nel corso del </w:t>
      </w:r>
      <w:proofErr w:type="spellStart"/>
      <w:r w:rsidRPr="002816D6">
        <w:rPr>
          <w:rFonts w:ascii="Times New Roman" w:eastAsia="Times New Roman" w:hAnsi="Times New Roman"/>
          <w:sz w:val="24"/>
          <w:szCs w:val="24"/>
          <w:lang w:eastAsia="it-IT"/>
        </w:rPr>
        <w:t>question</w:t>
      </w:r>
      <w:proofErr w:type="spellEnd"/>
      <w:r w:rsidRPr="002816D6">
        <w:rPr>
          <w:rFonts w:ascii="Times New Roman" w:eastAsia="Times New Roman" w:hAnsi="Times New Roman"/>
          <w:sz w:val="24"/>
          <w:szCs w:val="24"/>
          <w:lang w:eastAsia="it-IT"/>
        </w:rPr>
        <w:t xml:space="preserve"> </w:t>
      </w:r>
      <w:proofErr w:type="spellStart"/>
      <w:r w:rsidRPr="002816D6">
        <w:rPr>
          <w:rFonts w:ascii="Times New Roman" w:eastAsia="Times New Roman" w:hAnsi="Times New Roman"/>
          <w:sz w:val="24"/>
          <w:szCs w:val="24"/>
          <w:lang w:eastAsia="it-IT"/>
        </w:rPr>
        <w:t>time</w:t>
      </w:r>
      <w:proofErr w:type="spellEnd"/>
      <w:r w:rsidRPr="002816D6">
        <w:rPr>
          <w:rFonts w:ascii="Times New Roman" w:eastAsia="Times New Roman" w:hAnsi="Times New Roman"/>
          <w:sz w:val="24"/>
          <w:szCs w:val="24"/>
          <w:lang w:eastAsia="it-IT"/>
        </w:rPr>
        <w:t xml:space="preserve"> previsto per oggi alle 15.00 alla camera dei Deputati.</w:t>
      </w:r>
    </w:p>
    <w:p w:rsidR="002816D6" w:rsidRPr="002816D6" w:rsidRDefault="002816D6" w:rsidP="002816D6">
      <w:pPr>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sz w:val="24"/>
          <w:szCs w:val="24"/>
          <w:lang w:eastAsia="it-IT"/>
        </w:rPr>
        <w:br/>
        <w:t xml:space="preserve">  </w:t>
      </w:r>
      <w:r w:rsidRPr="002816D6">
        <w:rPr>
          <w:rFonts w:ascii="Times New Roman" w:eastAsia="Times New Roman" w:hAnsi="Times New Roman"/>
          <w:sz w:val="20"/>
          <w:szCs w:val="20"/>
          <w:lang w:eastAsia="it-IT"/>
        </w:rPr>
        <w:t>(</w:t>
      </w:r>
      <w:hyperlink r:id="rId8" w:history="1">
        <w:r w:rsidRPr="002816D6">
          <w:rPr>
            <w:rFonts w:ascii="Times New Roman" w:eastAsia="Times New Roman" w:hAnsi="Times New Roman"/>
            <w:color w:val="0000FF"/>
            <w:sz w:val="20"/>
            <w:szCs w:val="20"/>
            <w:u w:val="single"/>
            <w:lang w:eastAsia="it-IT"/>
          </w:rPr>
          <w:t>http://www.rai.tv/dl/RaiTV/programmi/media/ContentItem-42bbfb40-4b16-4aa3-984f-011d73f1dbd8-popup.html</w:t>
        </w:r>
      </w:hyperlink>
      <w:r>
        <w:rPr>
          <w:rFonts w:ascii="Times New Roman" w:eastAsia="Times New Roman" w:hAnsi="Times New Roman"/>
          <w:sz w:val="20"/>
          <w:szCs w:val="20"/>
          <w:lang w:eastAsia="it-IT"/>
        </w:rPr>
        <w:t>)</w:t>
      </w:r>
      <w:r w:rsidRPr="002816D6">
        <w:rPr>
          <w:rFonts w:ascii="Times New Roman" w:eastAsia="Times New Roman" w:hAnsi="Times New Roman"/>
          <w:sz w:val="24"/>
          <w:szCs w:val="24"/>
          <w:lang w:eastAsia="it-IT"/>
        </w:rPr>
        <w:t> </w:t>
      </w:r>
    </w:p>
    <w:p w:rsidR="002816D6" w:rsidRDefault="002816D6" w:rsidP="002816D6">
      <w:pPr>
        <w:spacing w:after="0" w:line="240" w:lineRule="auto"/>
        <w:jc w:val="both"/>
        <w:rPr>
          <w:rFonts w:ascii="Times New Roman" w:eastAsia="Times New Roman" w:hAnsi="Times New Roman"/>
          <w:sz w:val="24"/>
          <w:szCs w:val="24"/>
          <w:lang w:eastAsia="it-IT"/>
        </w:rPr>
      </w:pPr>
    </w:p>
    <w:p w:rsidR="002816D6" w:rsidRPr="002816D6" w:rsidRDefault="002816D6" w:rsidP="002816D6">
      <w:pPr>
        <w:spacing w:after="0" w:line="240" w:lineRule="auto"/>
        <w:jc w:val="both"/>
        <w:rPr>
          <w:rFonts w:ascii="Times New Roman" w:eastAsia="Times New Roman" w:hAnsi="Times New Roman"/>
          <w:sz w:val="24"/>
          <w:szCs w:val="24"/>
          <w:lang w:eastAsia="it-IT"/>
        </w:rPr>
      </w:pPr>
      <w:r w:rsidRPr="002816D6">
        <w:rPr>
          <w:rFonts w:ascii="Times New Roman" w:eastAsia="Times New Roman" w:hAnsi="Times New Roman"/>
          <w:sz w:val="24"/>
          <w:szCs w:val="24"/>
          <w:lang w:eastAsia="it-IT"/>
        </w:rPr>
        <w:t>Roma, 4 dicembre 2013</w:t>
      </w:r>
    </w:p>
    <w:p w:rsidR="002816D6" w:rsidRPr="002816D6" w:rsidRDefault="002816D6" w:rsidP="002816D6">
      <w:pPr>
        <w:spacing w:after="0" w:line="240" w:lineRule="auto"/>
        <w:rPr>
          <w:rFonts w:ascii="Times New Roman" w:eastAsia="Times New Roman" w:hAnsi="Times New Roman"/>
          <w:sz w:val="24"/>
          <w:szCs w:val="24"/>
          <w:lang w:eastAsia="it-IT"/>
        </w:rPr>
      </w:pPr>
      <w:r w:rsidRPr="002816D6">
        <w:rPr>
          <w:rFonts w:ascii="Times New Roman" w:eastAsia="Times New Roman" w:hAnsi="Times New Roman"/>
          <w:color w:val="FF0000"/>
          <w:sz w:val="24"/>
          <w:szCs w:val="24"/>
          <w:lang w:eastAsia="it-IT"/>
        </w:rPr>
        <w:t>  </w:t>
      </w:r>
    </w:p>
    <w:p w:rsidR="008F27D3" w:rsidRPr="008E50A4" w:rsidRDefault="008F27D3" w:rsidP="002816D6">
      <w:pPr>
        <w:spacing w:after="120" w:line="240" w:lineRule="auto"/>
        <w:ind w:left="6372" w:firstLine="708"/>
        <w:jc w:val="both"/>
        <w:rPr>
          <w:rFonts w:cs="Arial"/>
          <w:sz w:val="24"/>
          <w:szCs w:val="24"/>
        </w:rPr>
      </w:pPr>
      <w:r w:rsidRPr="00441013">
        <w:rPr>
          <w:b/>
          <w:sz w:val="24"/>
          <w:szCs w:val="24"/>
        </w:rPr>
        <w:t>USB PI - UNIVERSITA’</w:t>
      </w:r>
    </w:p>
    <w:p w:rsidR="008F27D3" w:rsidRPr="008E50A4" w:rsidRDefault="008F27D3" w:rsidP="006E155C">
      <w:pPr>
        <w:spacing w:after="120" w:line="240" w:lineRule="auto"/>
        <w:jc w:val="both"/>
        <w:rPr>
          <w:sz w:val="24"/>
          <w:szCs w:val="24"/>
        </w:rPr>
      </w:pPr>
    </w:p>
    <w:sectPr w:rsidR="008F27D3" w:rsidRPr="008E50A4" w:rsidSect="00AF0F95">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6C3" w:rsidRDefault="00DE66C3" w:rsidP="00631D10">
      <w:pPr>
        <w:spacing w:after="0" w:line="240" w:lineRule="auto"/>
      </w:pPr>
      <w:r>
        <w:separator/>
      </w:r>
    </w:p>
  </w:endnote>
  <w:endnote w:type="continuationSeparator" w:id="0">
    <w:p w:rsidR="00DE66C3" w:rsidRDefault="00DE66C3" w:rsidP="00631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D3" w:rsidRPr="00923B88" w:rsidRDefault="008F27D3" w:rsidP="00134E22">
    <w:pPr>
      <w:pStyle w:val="Pidipagina"/>
      <w:tabs>
        <w:tab w:val="clear" w:pos="4819"/>
        <w:tab w:val="center" w:pos="0"/>
      </w:tabs>
      <w:jc w:val="center"/>
      <w:rPr>
        <w:b/>
        <w:kern w:val="16"/>
        <w:sz w:val="20"/>
        <w:szCs w:val="20"/>
      </w:rPr>
    </w:pPr>
    <w:r w:rsidRPr="00923B88">
      <w:rPr>
        <w:b/>
        <w:kern w:val="16"/>
        <w:sz w:val="20"/>
        <w:szCs w:val="20"/>
      </w:rPr>
      <w:t>USB Pubblico Impiego – Università</w:t>
    </w:r>
  </w:p>
  <w:p w:rsidR="008F27D3" w:rsidRDefault="008F27D3" w:rsidP="00134E22">
    <w:pPr>
      <w:pStyle w:val="Pidipagina"/>
      <w:tabs>
        <w:tab w:val="clear" w:pos="4819"/>
      </w:tabs>
    </w:pPr>
    <w:r>
      <w:rPr>
        <w:b/>
        <w:kern w:val="16"/>
        <w:sz w:val="20"/>
        <w:szCs w:val="20"/>
      </w:rPr>
      <w:t xml:space="preserve">                               </w:t>
    </w:r>
    <w:r w:rsidRPr="00923B88">
      <w:rPr>
        <w:b/>
        <w:kern w:val="16"/>
        <w:sz w:val="20"/>
        <w:szCs w:val="20"/>
      </w:rPr>
      <w:t xml:space="preserve">Via dell’Aeroporto, 129 – 00175 Roma tel. 06.762821 - </w:t>
    </w:r>
    <w:r w:rsidRPr="00923B88">
      <w:rPr>
        <w:b/>
        <w:color w:val="0050AE"/>
        <w:kern w:val="16"/>
        <w:sz w:val="20"/>
        <w:szCs w:val="20"/>
        <w:u w:val="single"/>
      </w:rPr>
      <w:t>www.universita.usb.it</w:t>
    </w:r>
    <w:r w:rsidRPr="00D75340">
      <w:rPr>
        <w:rFonts w:ascii="Arial" w:hAnsi="Arial"/>
        <w:b/>
        <w:kern w:val="16"/>
        <w:sz w:val="20"/>
      </w:rPr>
      <w:t xml:space="preserve"> </w:t>
    </w:r>
    <w:r>
      <w:rPr>
        <w:rFonts w:ascii="Arial" w:hAnsi="Arial"/>
        <w:b/>
        <w:kern w:val="16"/>
        <w:sz w:val="20"/>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6C3" w:rsidRDefault="00DE66C3" w:rsidP="00631D10">
      <w:pPr>
        <w:spacing w:after="0" w:line="240" w:lineRule="auto"/>
      </w:pPr>
      <w:r>
        <w:separator/>
      </w:r>
    </w:p>
  </w:footnote>
  <w:footnote w:type="continuationSeparator" w:id="0">
    <w:p w:rsidR="00DE66C3" w:rsidRDefault="00DE66C3" w:rsidP="00631D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FC2"/>
    <w:rsid w:val="00003015"/>
    <w:rsid w:val="00014CC7"/>
    <w:rsid w:val="000305D4"/>
    <w:rsid w:val="000343F3"/>
    <w:rsid w:val="000B78DA"/>
    <w:rsid w:val="00134E22"/>
    <w:rsid w:val="0018058E"/>
    <w:rsid w:val="0018673B"/>
    <w:rsid w:val="00190BA0"/>
    <w:rsid w:val="0019240C"/>
    <w:rsid w:val="001E465D"/>
    <w:rsid w:val="00220CF2"/>
    <w:rsid w:val="00225AE9"/>
    <w:rsid w:val="00255CED"/>
    <w:rsid w:val="00276B47"/>
    <w:rsid w:val="002816D6"/>
    <w:rsid w:val="003043BE"/>
    <w:rsid w:val="00317640"/>
    <w:rsid w:val="00324ED0"/>
    <w:rsid w:val="00441013"/>
    <w:rsid w:val="00460B4B"/>
    <w:rsid w:val="00466872"/>
    <w:rsid w:val="004B51C1"/>
    <w:rsid w:val="004E50C4"/>
    <w:rsid w:val="00513A3E"/>
    <w:rsid w:val="00547958"/>
    <w:rsid w:val="00587A73"/>
    <w:rsid w:val="00595DEC"/>
    <w:rsid w:val="005C2B62"/>
    <w:rsid w:val="005C6E3E"/>
    <w:rsid w:val="005E4F20"/>
    <w:rsid w:val="00631D10"/>
    <w:rsid w:val="00631FC2"/>
    <w:rsid w:val="00670194"/>
    <w:rsid w:val="006B3566"/>
    <w:rsid w:val="006C0124"/>
    <w:rsid w:val="006E155C"/>
    <w:rsid w:val="007251B3"/>
    <w:rsid w:val="007631DA"/>
    <w:rsid w:val="007A2F5B"/>
    <w:rsid w:val="007A3F32"/>
    <w:rsid w:val="007E4346"/>
    <w:rsid w:val="00887F91"/>
    <w:rsid w:val="00891BBE"/>
    <w:rsid w:val="008C0BD5"/>
    <w:rsid w:val="008D2B85"/>
    <w:rsid w:val="008E50A4"/>
    <w:rsid w:val="008F27D3"/>
    <w:rsid w:val="00923B88"/>
    <w:rsid w:val="00993399"/>
    <w:rsid w:val="009B7CAC"/>
    <w:rsid w:val="00A01212"/>
    <w:rsid w:val="00A67150"/>
    <w:rsid w:val="00AE590C"/>
    <w:rsid w:val="00AF0F95"/>
    <w:rsid w:val="00B44CE0"/>
    <w:rsid w:val="00B77D23"/>
    <w:rsid w:val="00BC0A06"/>
    <w:rsid w:val="00C4507B"/>
    <w:rsid w:val="00CE1700"/>
    <w:rsid w:val="00CE43DD"/>
    <w:rsid w:val="00D75340"/>
    <w:rsid w:val="00DA051C"/>
    <w:rsid w:val="00DB1CFF"/>
    <w:rsid w:val="00DB5CF0"/>
    <w:rsid w:val="00DE66C3"/>
    <w:rsid w:val="00EE5410"/>
    <w:rsid w:val="00F27ED1"/>
    <w:rsid w:val="00F546A2"/>
    <w:rsid w:val="00F60417"/>
    <w:rsid w:val="00F620C2"/>
    <w:rsid w:val="00F8173B"/>
    <w:rsid w:val="00FB00B9"/>
    <w:rsid w:val="00FC3203"/>
    <w:rsid w:val="00FC681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FC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ellanormale1">
    <w:name w:val="Tabella normale1"/>
    <w:uiPriority w:val="99"/>
    <w:rsid w:val="00631FC2"/>
    <w:rPr>
      <w:rFonts w:ascii="Times New Roman" w:eastAsia="Times New Roman" w:hAnsi="Times New Roman"/>
      <w:color w:val="000000"/>
      <w:kern w:val="2"/>
    </w:rPr>
  </w:style>
  <w:style w:type="paragraph" w:styleId="Testofumetto">
    <w:name w:val="Balloon Text"/>
    <w:basedOn w:val="Normale"/>
    <w:link w:val="TestofumettoCarattere"/>
    <w:uiPriority w:val="99"/>
    <w:semiHidden/>
    <w:rsid w:val="005E4F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E4F20"/>
    <w:rPr>
      <w:rFonts w:ascii="Tahoma" w:eastAsia="Times New Roman" w:hAnsi="Tahoma" w:cs="Tahoma"/>
      <w:sz w:val="16"/>
      <w:szCs w:val="16"/>
    </w:rPr>
  </w:style>
  <w:style w:type="paragraph" w:styleId="Intestazione">
    <w:name w:val="header"/>
    <w:basedOn w:val="Normale"/>
    <w:link w:val="IntestazioneCarattere"/>
    <w:uiPriority w:val="99"/>
    <w:semiHidden/>
    <w:rsid w:val="00631D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631D10"/>
    <w:rPr>
      <w:rFonts w:ascii="Calibri" w:eastAsia="Times New Roman" w:hAnsi="Calibri" w:cs="Times New Roman"/>
    </w:rPr>
  </w:style>
  <w:style w:type="paragraph" w:styleId="Pidipagina">
    <w:name w:val="footer"/>
    <w:basedOn w:val="Normale"/>
    <w:link w:val="PidipaginaCarattere"/>
    <w:uiPriority w:val="99"/>
    <w:semiHidden/>
    <w:rsid w:val="00631D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631D10"/>
    <w:rPr>
      <w:rFonts w:ascii="Calibri" w:eastAsia="Times New Roman" w:hAnsi="Calibri" w:cs="Times New Roman"/>
    </w:rPr>
  </w:style>
  <w:style w:type="paragraph" w:customStyle="1" w:styleId="Normale1">
    <w:name w:val="Normale1"/>
    <w:uiPriority w:val="99"/>
    <w:rsid w:val="00631D10"/>
    <w:pPr>
      <w:widowControl w:val="0"/>
      <w:suppressAutoHyphens/>
    </w:pPr>
    <w:rPr>
      <w:rFonts w:ascii="Times New Roman" w:eastAsia="Times New Roman" w:hAnsi="Times New Roman"/>
      <w:color w:val="000000"/>
      <w:kern w:val="1"/>
      <w:sz w:val="24"/>
    </w:rPr>
  </w:style>
  <w:style w:type="character" w:styleId="Collegamentoipertestuale">
    <w:name w:val="Hyperlink"/>
    <w:basedOn w:val="Carpredefinitoparagrafo"/>
    <w:uiPriority w:val="99"/>
    <w:semiHidden/>
    <w:unhideWhenUsed/>
    <w:rsid w:val="002816D6"/>
    <w:rPr>
      <w:color w:val="0000FF"/>
      <w:u w:val="single"/>
    </w:rPr>
  </w:style>
</w:styles>
</file>

<file path=word/webSettings.xml><?xml version="1.0" encoding="utf-8"?>
<w:webSettings xmlns:r="http://schemas.openxmlformats.org/officeDocument/2006/relationships" xmlns:w="http://schemas.openxmlformats.org/wordprocessingml/2006/main">
  <w:divs>
    <w:div w:id="247689860">
      <w:marLeft w:val="0"/>
      <w:marRight w:val="0"/>
      <w:marTop w:val="0"/>
      <w:marBottom w:val="0"/>
      <w:divBdr>
        <w:top w:val="none" w:sz="0" w:space="0" w:color="auto"/>
        <w:left w:val="none" w:sz="0" w:space="0" w:color="auto"/>
        <w:bottom w:val="none" w:sz="0" w:space="0" w:color="auto"/>
        <w:right w:val="none" w:sz="0" w:space="0" w:color="auto"/>
      </w:divBdr>
    </w:div>
    <w:div w:id="247689861">
      <w:marLeft w:val="0"/>
      <w:marRight w:val="0"/>
      <w:marTop w:val="0"/>
      <w:marBottom w:val="0"/>
      <w:divBdr>
        <w:top w:val="none" w:sz="0" w:space="0" w:color="auto"/>
        <w:left w:val="none" w:sz="0" w:space="0" w:color="auto"/>
        <w:bottom w:val="none" w:sz="0" w:space="0" w:color="auto"/>
        <w:right w:val="none" w:sz="0" w:space="0" w:color="auto"/>
      </w:divBdr>
    </w:div>
    <w:div w:id="952711965">
      <w:bodyDiv w:val="1"/>
      <w:marLeft w:val="0"/>
      <w:marRight w:val="0"/>
      <w:marTop w:val="0"/>
      <w:marBottom w:val="0"/>
      <w:divBdr>
        <w:top w:val="none" w:sz="0" w:space="0" w:color="auto"/>
        <w:left w:val="none" w:sz="0" w:space="0" w:color="auto"/>
        <w:bottom w:val="none" w:sz="0" w:space="0" w:color="auto"/>
        <w:right w:val="none" w:sz="0" w:space="0" w:color="auto"/>
      </w:divBdr>
      <w:divsChild>
        <w:div w:id="119694251">
          <w:marLeft w:val="0"/>
          <w:marRight w:val="0"/>
          <w:marTop w:val="0"/>
          <w:marBottom w:val="0"/>
          <w:divBdr>
            <w:top w:val="none" w:sz="0" w:space="0" w:color="auto"/>
            <w:left w:val="none" w:sz="0" w:space="0" w:color="auto"/>
            <w:bottom w:val="none" w:sz="0" w:space="0" w:color="auto"/>
            <w:right w:val="none" w:sz="0" w:space="0" w:color="auto"/>
          </w:divBdr>
          <w:divsChild>
            <w:div w:id="1174612459">
              <w:marLeft w:val="0"/>
              <w:marRight w:val="0"/>
              <w:marTop w:val="0"/>
              <w:marBottom w:val="0"/>
              <w:divBdr>
                <w:top w:val="none" w:sz="0" w:space="0" w:color="auto"/>
                <w:left w:val="none" w:sz="0" w:space="0" w:color="auto"/>
                <w:bottom w:val="none" w:sz="0" w:space="0" w:color="auto"/>
                <w:right w:val="none" w:sz="0" w:space="0" w:color="auto"/>
              </w:divBdr>
            </w:div>
            <w:div w:id="653487317">
              <w:marLeft w:val="0"/>
              <w:marRight w:val="0"/>
              <w:marTop w:val="0"/>
              <w:marBottom w:val="0"/>
              <w:divBdr>
                <w:top w:val="none" w:sz="0" w:space="0" w:color="auto"/>
                <w:left w:val="none" w:sz="0" w:space="0" w:color="auto"/>
                <w:bottom w:val="none" w:sz="0" w:space="0" w:color="auto"/>
                <w:right w:val="none" w:sz="0" w:space="0" w:color="auto"/>
              </w:divBdr>
            </w:div>
            <w:div w:id="1026099367">
              <w:marLeft w:val="0"/>
              <w:marRight w:val="0"/>
              <w:marTop w:val="0"/>
              <w:marBottom w:val="0"/>
              <w:divBdr>
                <w:top w:val="none" w:sz="0" w:space="0" w:color="auto"/>
                <w:left w:val="none" w:sz="0" w:space="0" w:color="auto"/>
                <w:bottom w:val="none" w:sz="0" w:space="0" w:color="auto"/>
                <w:right w:val="none" w:sz="0" w:space="0" w:color="auto"/>
              </w:divBdr>
            </w:div>
            <w:div w:id="1781797674">
              <w:marLeft w:val="0"/>
              <w:marRight w:val="0"/>
              <w:marTop w:val="0"/>
              <w:marBottom w:val="0"/>
              <w:divBdr>
                <w:top w:val="none" w:sz="0" w:space="0" w:color="auto"/>
                <w:left w:val="none" w:sz="0" w:space="0" w:color="auto"/>
                <w:bottom w:val="none" w:sz="0" w:space="0" w:color="auto"/>
                <w:right w:val="none" w:sz="0" w:space="0" w:color="auto"/>
              </w:divBdr>
            </w:div>
            <w:div w:id="1054695650">
              <w:marLeft w:val="0"/>
              <w:marRight w:val="0"/>
              <w:marTop w:val="0"/>
              <w:marBottom w:val="0"/>
              <w:divBdr>
                <w:top w:val="none" w:sz="0" w:space="0" w:color="auto"/>
                <w:left w:val="none" w:sz="0" w:space="0" w:color="auto"/>
                <w:bottom w:val="none" w:sz="0" w:space="0" w:color="auto"/>
                <w:right w:val="none" w:sz="0" w:space="0" w:color="auto"/>
              </w:divBdr>
            </w:div>
            <w:div w:id="1630353684">
              <w:marLeft w:val="0"/>
              <w:marRight w:val="0"/>
              <w:marTop w:val="0"/>
              <w:marBottom w:val="0"/>
              <w:divBdr>
                <w:top w:val="none" w:sz="0" w:space="0" w:color="auto"/>
                <w:left w:val="none" w:sz="0" w:space="0" w:color="auto"/>
                <w:bottom w:val="none" w:sz="0" w:space="0" w:color="auto"/>
                <w:right w:val="none" w:sz="0" w:space="0" w:color="auto"/>
              </w:divBdr>
            </w:div>
            <w:div w:id="1319848684">
              <w:marLeft w:val="0"/>
              <w:marRight w:val="0"/>
              <w:marTop w:val="0"/>
              <w:marBottom w:val="0"/>
              <w:divBdr>
                <w:top w:val="none" w:sz="0" w:space="0" w:color="auto"/>
                <w:left w:val="none" w:sz="0" w:space="0" w:color="auto"/>
                <w:bottom w:val="none" w:sz="0" w:space="0" w:color="auto"/>
                <w:right w:val="none" w:sz="0" w:space="0" w:color="auto"/>
              </w:divBdr>
            </w:div>
            <w:div w:id="1783576776">
              <w:marLeft w:val="0"/>
              <w:marRight w:val="0"/>
              <w:marTop w:val="0"/>
              <w:marBottom w:val="0"/>
              <w:divBdr>
                <w:top w:val="none" w:sz="0" w:space="0" w:color="auto"/>
                <w:left w:val="none" w:sz="0" w:space="0" w:color="auto"/>
                <w:bottom w:val="none" w:sz="0" w:space="0" w:color="auto"/>
                <w:right w:val="none" w:sz="0" w:space="0" w:color="auto"/>
              </w:divBdr>
            </w:div>
            <w:div w:id="1824158008">
              <w:marLeft w:val="0"/>
              <w:marRight w:val="0"/>
              <w:marTop w:val="0"/>
              <w:marBottom w:val="0"/>
              <w:divBdr>
                <w:top w:val="single" w:sz="8" w:space="1" w:color="auto"/>
                <w:left w:val="none" w:sz="0" w:space="0" w:color="auto"/>
                <w:bottom w:val="none" w:sz="0" w:space="0" w:color="auto"/>
                <w:right w:val="none" w:sz="0" w:space="0" w:color="auto"/>
              </w:divBdr>
            </w:div>
            <w:div w:id="7656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i.tv/dl/RaiTV/programmi/media/ContentItem-42bbfb40-4b16-4aa3-984f-011d73f1dbd8-popup.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A5A28-F1F4-4FB7-B904-CE3AB55B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USB</cp:lastModifiedBy>
  <cp:revision>2</cp:revision>
  <dcterms:created xsi:type="dcterms:W3CDTF">2013-12-05T23:26:00Z</dcterms:created>
  <dcterms:modified xsi:type="dcterms:W3CDTF">2013-12-05T23:26:00Z</dcterms:modified>
</cp:coreProperties>
</file>